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402154" w:rsidRPr="00467CDC" w:rsidTr="00B52B15">
        <w:tc>
          <w:tcPr>
            <w:tcW w:w="1368" w:type="dxa"/>
          </w:tcPr>
          <w:p w:rsidR="00402154" w:rsidRPr="00467CDC" w:rsidRDefault="00402154" w:rsidP="00B52B15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45B9D732" wp14:editId="058174F5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402154" w:rsidRPr="003B0D2F" w:rsidRDefault="00402154" w:rsidP="00B52B15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402154" w:rsidRPr="003B0D2F" w:rsidRDefault="00402154" w:rsidP="00B52B15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402154" w:rsidRDefault="00402154" w:rsidP="00402154">
      <w:pPr>
        <w:rPr>
          <w:b/>
          <w:sz w:val="32"/>
          <w:szCs w:val="32"/>
        </w:rPr>
      </w:pPr>
    </w:p>
    <w:p w:rsidR="00402154" w:rsidRDefault="00402154" w:rsidP="00402154">
      <w:pPr>
        <w:rPr>
          <w:b/>
          <w:sz w:val="32"/>
          <w:szCs w:val="32"/>
        </w:rPr>
      </w:pPr>
    </w:p>
    <w:p w:rsidR="00402154" w:rsidRDefault="00402154" w:rsidP="00402154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   č. 307 – 310/2022</w:t>
      </w:r>
    </w:p>
    <w:p w:rsidR="00402154" w:rsidRDefault="00402154" w:rsidP="00402154">
      <w:pPr>
        <w:rPr>
          <w:b/>
          <w:sz w:val="32"/>
          <w:szCs w:val="32"/>
        </w:rPr>
      </w:pPr>
    </w:p>
    <w:p w:rsidR="00402154" w:rsidRDefault="00402154" w:rsidP="0040215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402154" w:rsidRDefault="00402154" w:rsidP="00402154">
      <w:pPr>
        <w:jc w:val="center"/>
        <w:rPr>
          <w:b/>
          <w:sz w:val="32"/>
          <w:szCs w:val="32"/>
        </w:rPr>
      </w:pPr>
    </w:p>
    <w:p w:rsidR="00402154" w:rsidRDefault="00402154" w:rsidP="00402154">
      <w:pPr>
        <w:pStyle w:val="Styl3"/>
        <w:jc w:val="center"/>
      </w:pPr>
      <w:r>
        <w:t>ze 102. schůze Rady města Roudnice nad Labem ze dne 27. července 2022</w:t>
      </w:r>
    </w:p>
    <w:p w:rsidR="00402154" w:rsidRDefault="00402154" w:rsidP="00402154">
      <w:pPr>
        <w:pStyle w:val="Styl3"/>
        <w:jc w:val="center"/>
      </w:pPr>
    </w:p>
    <w:p w:rsidR="00402154" w:rsidRDefault="00402154" w:rsidP="00402154">
      <w:pPr>
        <w:pStyle w:val="Styl3"/>
        <w:jc w:val="center"/>
      </w:pPr>
    </w:p>
    <w:p w:rsidR="00402154" w:rsidRDefault="00402154" w:rsidP="00402154">
      <w:pPr>
        <w:pStyle w:val="Styl1"/>
      </w:pPr>
      <w:r>
        <w:t>Přítomni: 6 členů RM</w:t>
      </w:r>
    </w:p>
    <w:p w:rsidR="00402154" w:rsidRDefault="00402154" w:rsidP="00402154">
      <w:pPr>
        <w:pStyle w:val="Styl1"/>
      </w:pPr>
      <w:r>
        <w:t xml:space="preserve">                Mgr. Chaloupka – tajemník MěÚ </w:t>
      </w:r>
    </w:p>
    <w:p w:rsidR="00402154" w:rsidRDefault="00402154" w:rsidP="00402154">
      <w:pPr>
        <w:pStyle w:val="Styl1"/>
      </w:pPr>
    </w:p>
    <w:p w:rsidR="00402154" w:rsidRDefault="00402154" w:rsidP="00402154">
      <w:pPr>
        <w:pStyle w:val="Styl1"/>
      </w:pPr>
      <w:r>
        <w:t>Omluveni: Ing. Elias, Mgr. Děžinský</w:t>
      </w:r>
    </w:p>
    <w:p w:rsidR="00402154" w:rsidRDefault="00402154" w:rsidP="00402154">
      <w:pPr>
        <w:pStyle w:val="Styl1"/>
      </w:pPr>
    </w:p>
    <w:p w:rsidR="00402154" w:rsidRDefault="00402154" w:rsidP="00402154">
      <w:pPr>
        <w:pStyle w:val="Styl1"/>
      </w:pPr>
    </w:p>
    <w:p w:rsidR="00402154" w:rsidRDefault="00402154" w:rsidP="00402154">
      <w:pPr>
        <w:pStyle w:val="Styl1"/>
      </w:pPr>
      <w:r>
        <w:t xml:space="preserve">     Jednání rady města zahájil ve 13,00 hod. v zasedací místnosti starosta města p. Ing. František Padělek přivítáním přítomných. Radní schválili návrh programu jednání včetně vypuštění bodu 2a) a doplnění programu o jmenování správní rady o.p.s. Říp (pro 5, proti 0, zdrželi se hlasování 0, v tu dobu přítomno 5 radních, místostarosta p. Čtverák se na jednání RM dostavil při projednávání bodu 1a).</w:t>
      </w:r>
    </w:p>
    <w:p w:rsidR="00402154" w:rsidRDefault="00402154" w:rsidP="00402154">
      <w:pPr>
        <w:pStyle w:val="Styl2"/>
      </w:pPr>
    </w:p>
    <w:p w:rsidR="00402154" w:rsidRDefault="00402154" w:rsidP="00402154">
      <w:pPr>
        <w:pStyle w:val="Styl3"/>
      </w:pPr>
    </w:p>
    <w:p w:rsidR="00402154" w:rsidRDefault="00402154" w:rsidP="00402154">
      <w:pPr>
        <w:pStyle w:val="Styl3"/>
      </w:pPr>
      <w:r>
        <w:t>PROGRAM:</w:t>
      </w:r>
    </w:p>
    <w:p w:rsidR="00402154" w:rsidRDefault="00402154" w:rsidP="00402154">
      <w:pPr>
        <w:rPr>
          <w:rFonts w:ascii="Arial" w:hAnsi="Arial" w:cs="Arial"/>
          <w:b/>
          <w:sz w:val="20"/>
          <w:szCs w:val="20"/>
        </w:rPr>
      </w:pPr>
    </w:p>
    <w:p w:rsidR="00402154" w:rsidRDefault="00402154" w:rsidP="00402154">
      <w:pPr>
        <w:rPr>
          <w:rFonts w:ascii="Arial" w:hAnsi="Arial" w:cs="Arial"/>
          <w:b/>
          <w:sz w:val="20"/>
          <w:szCs w:val="20"/>
        </w:rPr>
      </w:pPr>
      <w:r w:rsidRPr="00E91755">
        <w:rPr>
          <w:rFonts w:ascii="Arial" w:hAnsi="Arial" w:cs="Arial"/>
          <w:b/>
          <w:sz w:val="20"/>
          <w:szCs w:val="20"/>
        </w:rPr>
        <w:t>1) Odbor MH</w:t>
      </w:r>
    </w:p>
    <w:p w:rsidR="00402154" w:rsidRDefault="00402154" w:rsidP="0040215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</w:t>
      </w:r>
      <w:r>
        <w:rPr>
          <w:rFonts w:ascii="Arial" w:hAnsi="Arial" w:cs="Arial"/>
          <w:sz w:val="20"/>
          <w:szCs w:val="20"/>
        </w:rPr>
        <w:t>a) souhlas s umístěním stavby na pozemku města</w:t>
      </w:r>
    </w:p>
    <w:p w:rsidR="00402154" w:rsidRDefault="00402154" w:rsidP="0040215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b) žádost o výjimku ze zásad na uzavírání smluv na zahrádky</w:t>
      </w:r>
    </w:p>
    <w:p w:rsidR="00402154" w:rsidRPr="00FE15E7" w:rsidRDefault="00402154" w:rsidP="00402154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2) Odbor strategického a projektového řízení</w:t>
      </w:r>
    </w:p>
    <w:p w:rsidR="00402154" w:rsidRDefault="00402154" w:rsidP="0040215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a) v</w:t>
      </w:r>
      <w:r w:rsidRPr="0026119C">
        <w:rPr>
          <w:rFonts w:ascii="Arial" w:hAnsi="Arial" w:cs="Arial"/>
          <w:sz w:val="20"/>
          <w:szCs w:val="20"/>
        </w:rPr>
        <w:t>ýsledek VZ „Přechody pro chodce vč. nasvětlení - třída T.G. Masaryka v Roudnici nad Labem“</w:t>
      </w:r>
      <w:r>
        <w:rPr>
          <w:rFonts w:ascii="Arial" w:hAnsi="Arial" w:cs="Arial"/>
          <w:sz w:val="20"/>
          <w:szCs w:val="20"/>
        </w:rPr>
        <w:t xml:space="preserve"> -   </w:t>
      </w:r>
    </w:p>
    <w:p w:rsidR="00402154" w:rsidRPr="0026119C" w:rsidRDefault="00402154" w:rsidP="0040215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- vypuštěn</w:t>
      </w:r>
    </w:p>
    <w:p w:rsidR="00402154" w:rsidRDefault="00402154" w:rsidP="0040215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b) s</w:t>
      </w:r>
      <w:r w:rsidRPr="0026119C">
        <w:rPr>
          <w:rFonts w:ascii="Arial" w:hAnsi="Arial" w:cs="Arial"/>
          <w:sz w:val="20"/>
          <w:szCs w:val="20"/>
        </w:rPr>
        <w:t>chválení podání žádosti o dotaci na vybudování požární zbrojnice pro JSDH</w:t>
      </w:r>
    </w:p>
    <w:p w:rsidR="00402154" w:rsidRPr="0026119C" w:rsidRDefault="00402154" w:rsidP="00402154">
      <w:pPr>
        <w:pStyle w:val="Styl2"/>
      </w:pPr>
      <w:r>
        <w:t>3) Jmenování správní rady o.p.s. Říp</w:t>
      </w:r>
    </w:p>
    <w:p w:rsidR="00402154" w:rsidRPr="0026119C" w:rsidRDefault="00402154" w:rsidP="00402154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4) Různé</w:t>
      </w:r>
    </w:p>
    <w:p w:rsidR="00402154" w:rsidRDefault="00402154" w:rsidP="00402154">
      <w:pPr>
        <w:pStyle w:val="Styl1"/>
      </w:pPr>
      <w:r>
        <w:t xml:space="preserve">     a) prezentace možností umístění lávky pro pěší přes řeku Labe </w:t>
      </w:r>
    </w:p>
    <w:p w:rsidR="00402154" w:rsidRDefault="00402154" w:rsidP="00402154">
      <w:pPr>
        <w:jc w:val="both"/>
        <w:rPr>
          <w:rFonts w:ascii="Arial" w:hAnsi="Arial" w:cs="Arial"/>
          <w:sz w:val="20"/>
          <w:szCs w:val="20"/>
        </w:rPr>
      </w:pPr>
    </w:p>
    <w:p w:rsidR="00402154" w:rsidRDefault="00402154" w:rsidP="0040215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Jednání k bodu 1 a 2 byl přítomen p. Mann, ved. odboru MH a Bc. Grunt, ved. OSPŘ.</w:t>
      </w:r>
    </w:p>
    <w:p w:rsidR="00402154" w:rsidRDefault="00402154" w:rsidP="00402154">
      <w:pPr>
        <w:jc w:val="both"/>
        <w:rPr>
          <w:rFonts w:ascii="Arial" w:hAnsi="Arial" w:cs="Arial"/>
          <w:sz w:val="20"/>
          <w:szCs w:val="20"/>
        </w:rPr>
      </w:pPr>
    </w:p>
    <w:p w:rsidR="00402154" w:rsidRDefault="00402154" w:rsidP="00402154">
      <w:pPr>
        <w:pStyle w:val="Zkladntext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1) Odbor místního hospodářství</w:t>
      </w:r>
    </w:p>
    <w:p w:rsidR="00402154" w:rsidRDefault="00402154" w:rsidP="00402154">
      <w:pPr>
        <w:pStyle w:val="Zkladntext"/>
        <w:rPr>
          <w:rFonts w:ascii="Arial" w:hAnsi="Arial" w:cs="Arial"/>
          <w:b/>
          <w:u w:val="single"/>
        </w:rPr>
      </w:pPr>
    </w:p>
    <w:p w:rsidR="00402154" w:rsidRDefault="00402154" w:rsidP="00402154">
      <w:pPr>
        <w:pStyle w:val="Zkladntext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a) souhlas s umístěním stavby na pozemku města</w:t>
      </w:r>
    </w:p>
    <w:p w:rsidR="00402154" w:rsidRDefault="00402154" w:rsidP="00402154">
      <w:pPr>
        <w:pStyle w:val="Styl3"/>
      </w:pPr>
    </w:p>
    <w:p w:rsidR="00402154" w:rsidRPr="00131E62" w:rsidRDefault="00402154" w:rsidP="00402154">
      <w:pPr>
        <w:pStyle w:val="Styl3"/>
      </w:pPr>
      <w:r>
        <w:t>Usnesení č. 307/2022:</w:t>
      </w:r>
    </w:p>
    <w:p w:rsidR="00402154" w:rsidRDefault="00402154" w:rsidP="00402154">
      <w:pPr>
        <w:pStyle w:val="Styl1"/>
        <w:jc w:val="both"/>
        <w:rPr>
          <w:b/>
        </w:rPr>
      </w:pPr>
      <w:r>
        <w:rPr>
          <w:b/>
        </w:rPr>
        <w:t>Rada města   r e v o k u j e   své usnesení č. 274/2022 ze dne 29. 6. 2022.</w:t>
      </w:r>
    </w:p>
    <w:p w:rsidR="00402154" w:rsidRDefault="00402154" w:rsidP="00402154">
      <w:pPr>
        <w:pStyle w:val="Styl1"/>
        <w:jc w:val="both"/>
        <w:rPr>
          <w:b/>
        </w:rPr>
      </w:pPr>
    </w:p>
    <w:p w:rsidR="00402154" w:rsidRDefault="00402154" w:rsidP="00402154">
      <w:pPr>
        <w:pStyle w:val="Styl2"/>
      </w:pPr>
      <w:r>
        <w:t>Rada města   s o u h l a s í    s umístěním nového zmrzlinového stánku o výměře 17,5 m</w:t>
      </w:r>
      <w:r>
        <w:rPr>
          <w:vertAlign w:val="superscript"/>
        </w:rPr>
        <w:t>2</w:t>
      </w:r>
      <w:r>
        <w:t xml:space="preserve"> na části pozemku 2338/1 v k. ú. Roudnice nad Labem pod podmínkou, že společnost </w:t>
      </w:r>
      <w:r>
        <w:rPr>
          <w:bCs/>
        </w:rPr>
        <w:t xml:space="preserve">Květinářství </w:t>
      </w:r>
      <w:r>
        <w:rPr>
          <w:bCs/>
        </w:rPr>
        <w:lastRenderedPageBreak/>
        <w:t xml:space="preserve">a dekorace EDEN s.r.o., IČO </w:t>
      </w:r>
      <w:r>
        <w:rPr>
          <w:rStyle w:val="nowrap"/>
          <w:rFonts w:ascii="Verdana" w:eastAsiaTheme="majorEastAsia" w:hAnsi="Verdana"/>
          <w:bCs/>
          <w:color w:val="333333"/>
          <w:sz w:val="18"/>
          <w:szCs w:val="18"/>
          <w:bdr w:val="none" w:sz="0" w:space="0" w:color="auto" w:frame="1"/>
          <w:shd w:val="clear" w:color="auto" w:fill="F5F5F5"/>
        </w:rPr>
        <w:t xml:space="preserve">05858038, </w:t>
      </w:r>
      <w:r>
        <w:rPr>
          <w:bCs/>
        </w:rPr>
        <w:t>se sídlem Holečkova 103/31, Praha, souhlasí s navrženou cenou pachtovného části pozemku parc. č. 2338/1, o výměře 322 m</w:t>
      </w:r>
      <w:r>
        <w:rPr>
          <w:bCs/>
          <w:vertAlign w:val="superscript"/>
        </w:rPr>
        <w:t>2</w:t>
      </w:r>
      <w:r>
        <w:rPr>
          <w:bCs/>
        </w:rPr>
        <w:t>,  v k. ú. Roudnice nad Labem ve výši 12.000,- Kč/měs. (pro 5, proti 1, zdrželi se hlasování 0).</w:t>
      </w:r>
    </w:p>
    <w:p w:rsidR="00402154" w:rsidRDefault="00402154" w:rsidP="00402154">
      <w:pPr>
        <w:rPr>
          <w:rFonts w:ascii="Arial" w:hAnsi="Arial" w:cs="Arial"/>
          <w:sz w:val="20"/>
          <w:szCs w:val="20"/>
        </w:rPr>
      </w:pPr>
    </w:p>
    <w:p w:rsidR="00402154" w:rsidRDefault="00402154" w:rsidP="00402154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131E62">
        <w:rPr>
          <w:rFonts w:ascii="Arial" w:hAnsi="Arial" w:cs="Arial"/>
          <w:b/>
          <w:sz w:val="20"/>
          <w:szCs w:val="20"/>
          <w:u w:val="single"/>
        </w:rPr>
        <w:t>b) žádost o výjimku ze zásad uzavírání nájemních/pachtovních smluv</w:t>
      </w:r>
    </w:p>
    <w:p w:rsidR="00402154" w:rsidRDefault="00402154" w:rsidP="00402154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:rsidR="00402154" w:rsidRDefault="00402154" w:rsidP="00402154">
      <w:pPr>
        <w:pStyle w:val="Styl3"/>
      </w:pPr>
      <w:r>
        <w:t>Usnesení č. 308/2022:</w:t>
      </w:r>
    </w:p>
    <w:p w:rsidR="00402154" w:rsidRDefault="00402154" w:rsidP="00402154">
      <w:pPr>
        <w:pStyle w:val="Styl2"/>
      </w:pPr>
      <w:r w:rsidRPr="003217C8">
        <w:t xml:space="preserve">Rada města </w:t>
      </w:r>
      <w:r>
        <w:t xml:space="preserve">  n e s o u h l a s í   s pachtem části pozemku parc. č. 4085/3 a pozemku parc. č. 4085/11 vše v k. ú. Roudnice nad Labem zájemci, který nemá bydliště v Roudnici nad Labem. Takový postup by byl v rozporu se </w:t>
      </w:r>
      <w:r w:rsidRPr="00B93C21">
        <w:t>Zásad</w:t>
      </w:r>
      <w:r>
        <w:t>ami</w:t>
      </w:r>
      <w:r w:rsidRPr="00B93C21">
        <w:t xml:space="preserve"> uzavírání nájemních/pachtovních smluv na pozemky užívané jako zahrada</w:t>
      </w:r>
      <w:r>
        <w:t xml:space="preserve"> přijatými </w:t>
      </w:r>
      <w:r w:rsidRPr="00B93C21">
        <w:t>Radou města dne 27.</w:t>
      </w:r>
      <w:r>
        <w:t xml:space="preserve"> </w:t>
      </w:r>
      <w:r w:rsidRPr="00B93C21">
        <w:t>10.</w:t>
      </w:r>
      <w:r>
        <w:t xml:space="preserve"> </w:t>
      </w:r>
      <w:r w:rsidRPr="00B93C21">
        <w:t>2021, usnesením č. 400/2021. Tyto zásady byly vydány v souladu s ustanovením § 35, odst. 2 Zákona o obcích, podle které</w:t>
      </w:r>
      <w:r>
        <w:t>ho</w:t>
      </w:r>
      <w:r w:rsidRPr="00B93C21">
        <w:t xml:space="preserve"> </w:t>
      </w:r>
      <w:r>
        <w:t>o</w:t>
      </w:r>
      <w:r w:rsidRPr="00B93C21">
        <w:t>bec v samostatné působnosti ve svém územním obvodu dále pečuje v souladu s místními předpoklady a s místními zvyklostmi o vytváření podmínek pro uspokojování potřeb svých občanů</w:t>
      </w:r>
      <w:r>
        <w:t xml:space="preserve">. Zároveň se tyto zásady snaží </w:t>
      </w:r>
      <w:r w:rsidRPr="00DE1D6A">
        <w:t xml:space="preserve">o zachování </w:t>
      </w:r>
      <w:r>
        <w:t xml:space="preserve">zahrádkářské činnosti na pozemcích města jako veřejně prospěšné činnosti v souladu s § </w:t>
      </w:r>
      <w:r w:rsidRPr="00DE1D6A">
        <w:t>1 zákona č. 221/2021 Sb., zahrádkářský záko</w:t>
      </w:r>
      <w:r>
        <w:t xml:space="preserve">n. </w:t>
      </w:r>
    </w:p>
    <w:p w:rsidR="00402154" w:rsidRDefault="00402154" w:rsidP="00402154">
      <w:pPr>
        <w:pStyle w:val="Styl2"/>
      </w:pPr>
      <w:r w:rsidRPr="00696C9B">
        <w:t>Dále bylo zjištěno, že ohledně chaty</w:t>
      </w:r>
      <w:r>
        <w:t xml:space="preserve"> č. ev. 477 nacházející se na pozemku </w:t>
      </w:r>
      <w:r w:rsidRPr="00AA77C1">
        <w:t>parc. č. 4085/11 v k.</w:t>
      </w:r>
      <w:r>
        <w:t xml:space="preserve"> </w:t>
      </w:r>
      <w:r w:rsidRPr="00AA77C1">
        <w:t>ú. Roudnice nad Labem</w:t>
      </w:r>
      <w:r w:rsidRPr="00696C9B">
        <w:t xml:space="preserve"> bylo vydáno dne 27. 5. 1992 kolaudační rozhodnutí, kterým byla chata zkolaudována jako dočasná stavba </w:t>
      </w:r>
      <w:r>
        <w:t>s</w:t>
      </w:r>
      <w:r w:rsidRPr="00696C9B">
        <w:t xml:space="preserve"> dobou trvání do roku 2010. </w:t>
      </w:r>
      <w:r>
        <w:t>Dle dostupných informací se tak stavba chaty jeví jako nepovolená, ohledně čehož příslušný stavební úřad svolá kontrolní prohlídku k prověření legálnosti stavby (pro 6, proti 0, zdrželi se hlasování 0).</w:t>
      </w:r>
    </w:p>
    <w:p w:rsidR="00402154" w:rsidRDefault="00402154" w:rsidP="00402154">
      <w:pPr>
        <w:jc w:val="both"/>
        <w:rPr>
          <w:rFonts w:ascii="Arial" w:hAnsi="Arial" w:cs="Arial"/>
          <w:b/>
          <w:sz w:val="20"/>
          <w:szCs w:val="20"/>
        </w:rPr>
      </w:pPr>
    </w:p>
    <w:p w:rsidR="00402154" w:rsidRPr="00FE15E7" w:rsidRDefault="00402154" w:rsidP="00402154">
      <w:pPr>
        <w:pStyle w:val="Styl3"/>
      </w:pPr>
      <w:r>
        <w:t>2) Odbor strategického a projektového řízení</w:t>
      </w:r>
    </w:p>
    <w:p w:rsidR="00402154" w:rsidRDefault="00402154" w:rsidP="0040215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</w:t>
      </w:r>
    </w:p>
    <w:p w:rsidR="00402154" w:rsidRDefault="00402154" w:rsidP="00402154">
      <w:pPr>
        <w:pStyle w:val="Styl3"/>
      </w:pPr>
      <w:r>
        <w:t>a) v</w:t>
      </w:r>
      <w:r w:rsidRPr="0026119C">
        <w:t xml:space="preserve">ýsledek VZ „Přechody pro chodce vč. nasvětlení - třída T.G. Masaryka v Roudnici nad </w:t>
      </w:r>
    </w:p>
    <w:p w:rsidR="00402154" w:rsidRPr="0026119C" w:rsidRDefault="00402154" w:rsidP="00402154">
      <w:pPr>
        <w:pStyle w:val="Styl3"/>
      </w:pPr>
      <w:r>
        <w:t xml:space="preserve">    </w:t>
      </w:r>
      <w:r w:rsidRPr="0026119C">
        <w:t>Labem“</w:t>
      </w:r>
    </w:p>
    <w:p w:rsidR="00402154" w:rsidRDefault="00402154" w:rsidP="0040215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</w:p>
    <w:p w:rsidR="00402154" w:rsidRDefault="00402154" w:rsidP="0040215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bod z jednání RM vypuštěn</w:t>
      </w:r>
    </w:p>
    <w:p w:rsidR="00402154" w:rsidRDefault="00402154" w:rsidP="00402154">
      <w:pPr>
        <w:rPr>
          <w:rFonts w:ascii="Arial" w:hAnsi="Arial" w:cs="Arial"/>
          <w:sz w:val="20"/>
          <w:szCs w:val="20"/>
        </w:rPr>
      </w:pPr>
    </w:p>
    <w:p w:rsidR="00402154" w:rsidRDefault="00402154" w:rsidP="00402154">
      <w:pPr>
        <w:pStyle w:val="Styl3"/>
      </w:pPr>
      <w:r>
        <w:t>b) s</w:t>
      </w:r>
      <w:r w:rsidRPr="0026119C">
        <w:t>chválení podání žádosti o dotaci na vybudování požární zbrojnice pro JSDH</w:t>
      </w:r>
    </w:p>
    <w:p w:rsidR="00402154" w:rsidRDefault="00402154" w:rsidP="00402154">
      <w:pPr>
        <w:pStyle w:val="Styl3"/>
        <w:rPr>
          <w:b w:val="0"/>
          <w:u w:val="none"/>
        </w:rPr>
      </w:pPr>
    </w:p>
    <w:p w:rsidR="00402154" w:rsidRPr="00F4585E" w:rsidRDefault="00402154" w:rsidP="00402154">
      <w:pPr>
        <w:pStyle w:val="Styl3"/>
      </w:pPr>
      <w:r>
        <w:t>Usnesení č. 309/2022:</w:t>
      </w:r>
    </w:p>
    <w:p w:rsidR="00402154" w:rsidRPr="00F4585E" w:rsidRDefault="00402154" w:rsidP="00402154">
      <w:pPr>
        <w:pStyle w:val="Styl2"/>
      </w:pPr>
      <w:r w:rsidRPr="00F4585E">
        <w:t xml:space="preserve">Rada města se seznámila s podmínkami dotace a  s c h v a l u j e  podání žádosti o dotaci </w:t>
      </w:r>
      <w:r>
        <w:t>na výstavbu požární zbrojnice pro JSDH</w:t>
      </w:r>
      <w:r w:rsidRPr="00F4585E">
        <w:t xml:space="preserve"> a   p o v ě ř u j e  OSPŘ podáním žádosti o dotaci</w:t>
      </w:r>
      <w:r>
        <w:t xml:space="preserve"> (pro 6, proti 0, zdrželi se hlasování 0).</w:t>
      </w:r>
    </w:p>
    <w:p w:rsidR="00402154" w:rsidRDefault="00402154" w:rsidP="00402154">
      <w:pPr>
        <w:pStyle w:val="Styl1"/>
      </w:pPr>
    </w:p>
    <w:p w:rsidR="00402154" w:rsidRDefault="00402154" w:rsidP="00402154">
      <w:pPr>
        <w:pStyle w:val="Styl3"/>
      </w:pPr>
      <w:r>
        <w:t>3) Jmenování správní rady o.p.s. Říp</w:t>
      </w:r>
    </w:p>
    <w:p w:rsidR="00402154" w:rsidRDefault="00402154" w:rsidP="00402154">
      <w:pPr>
        <w:pStyle w:val="Styl3"/>
        <w:rPr>
          <w:b w:val="0"/>
          <w:u w:val="none"/>
        </w:rPr>
      </w:pPr>
    </w:p>
    <w:p w:rsidR="00402154" w:rsidRPr="00C14BCB" w:rsidRDefault="00402154" w:rsidP="00402154">
      <w:pPr>
        <w:pStyle w:val="Styl3"/>
        <w:rPr>
          <w:b w:val="0"/>
          <w:sz w:val="22"/>
          <w:szCs w:val="22"/>
        </w:rPr>
      </w:pPr>
      <w:r>
        <w:t>Usnesení č. 310/2022:</w:t>
      </w:r>
    </w:p>
    <w:p w:rsidR="00402154" w:rsidRDefault="00402154" w:rsidP="00402154">
      <w:pPr>
        <w:pStyle w:val="Styl2"/>
        <w:rPr>
          <w:shd w:val="clear" w:color="auto" w:fill="FFFFFF"/>
        </w:rPr>
      </w:pPr>
      <w:r w:rsidRPr="00C14BCB">
        <w:t>Rada města Roudnice nad Labem, jako jediný zakladatel obecně prospěšné společnosti</w:t>
      </w:r>
      <w:r>
        <w:t xml:space="preserve"> Říp, o.p.s., IČO </w:t>
      </w:r>
      <w:r w:rsidRPr="008B4250">
        <w:t>28708091</w:t>
      </w:r>
      <w:r>
        <w:t xml:space="preserve">,   </w:t>
      </w:r>
      <w:r w:rsidRPr="00C14BCB">
        <w:t>j</w:t>
      </w:r>
      <w:r>
        <w:t xml:space="preserve"> </w:t>
      </w:r>
      <w:r w:rsidRPr="00C14BCB">
        <w:t>m</w:t>
      </w:r>
      <w:r>
        <w:t xml:space="preserve"> </w:t>
      </w:r>
      <w:r w:rsidRPr="00C14BCB">
        <w:t>e</w:t>
      </w:r>
      <w:r>
        <w:t xml:space="preserve"> </w:t>
      </w:r>
      <w:r w:rsidRPr="00C14BCB">
        <w:t>n</w:t>
      </w:r>
      <w:r>
        <w:t xml:space="preserve"> </w:t>
      </w:r>
      <w:r w:rsidRPr="00C14BCB">
        <w:t>u</w:t>
      </w:r>
      <w:r>
        <w:t xml:space="preserve"> </w:t>
      </w:r>
      <w:r w:rsidRPr="00C14BCB">
        <w:t>j</w:t>
      </w:r>
      <w:r>
        <w:t xml:space="preserve"> </w:t>
      </w:r>
      <w:r w:rsidRPr="00C14BCB">
        <w:t>e</w:t>
      </w:r>
      <w:r>
        <w:t xml:space="preserve">  </w:t>
      </w:r>
      <w:r w:rsidRPr="00C14BCB">
        <w:t xml:space="preserve"> do funkce členů správní rady</w:t>
      </w:r>
      <w:r>
        <w:t xml:space="preserve"> Říp, o.p.s., IČO </w:t>
      </w:r>
      <w:r w:rsidRPr="008B4250">
        <w:t>28708091</w:t>
      </w:r>
      <w:r>
        <w:t xml:space="preserve"> následující osoby</w:t>
      </w:r>
      <w:r w:rsidRPr="00C14BCB">
        <w:rPr>
          <w:shd w:val="clear" w:color="auto" w:fill="FFFFFF"/>
        </w:rPr>
        <w:t>:</w:t>
      </w:r>
    </w:p>
    <w:p w:rsidR="00402154" w:rsidRPr="007F56E0" w:rsidRDefault="00402154" w:rsidP="00402154">
      <w:pPr>
        <w:pStyle w:val="Styl2"/>
        <w:rPr>
          <w:rFonts w:cs="Arial"/>
          <w:shd w:val="clear" w:color="auto" w:fill="FFFFFF"/>
        </w:rPr>
      </w:pPr>
    </w:p>
    <w:p w:rsidR="00402154" w:rsidRDefault="00402154" w:rsidP="00402154">
      <w:pPr>
        <w:pStyle w:val="Styl2"/>
      </w:pPr>
      <w:r w:rsidRPr="007F56E0">
        <w:t>MIROSLAV PÉM,  </w:t>
      </w:r>
      <w:r w:rsidRPr="007F56E0">
        <w:br/>
        <w:t>JAN EKRT,  </w:t>
      </w:r>
      <w:r w:rsidRPr="007F56E0">
        <w:br/>
        <w:t>PAVEL ELIAS,</w:t>
      </w:r>
      <w:r w:rsidRPr="007F56E0">
        <w:br/>
        <w:t xml:space="preserve">VLADIMÍR URBAN, </w:t>
      </w:r>
      <w:r w:rsidRPr="007F56E0">
        <w:br/>
        <w:t>VLASTIMIL ČTVERÁK,   </w:t>
      </w:r>
      <w:r w:rsidRPr="007F56E0">
        <w:br/>
        <w:t xml:space="preserve">JIŘÍ ŘEZNÍČEK, </w:t>
      </w:r>
    </w:p>
    <w:p w:rsidR="00402154" w:rsidRPr="007F56E0" w:rsidRDefault="00402154" w:rsidP="00402154">
      <w:pPr>
        <w:pStyle w:val="Styl2"/>
      </w:pPr>
      <w:r w:rsidRPr="007F56E0">
        <w:t>FRANTIŠEK PADĚLEK,</w:t>
      </w:r>
      <w:r>
        <w:t xml:space="preserve"> (pro 6, proti 0, zdrželi se hlasování 0).</w:t>
      </w:r>
    </w:p>
    <w:p w:rsidR="00402154" w:rsidRDefault="00402154" w:rsidP="00402154">
      <w:pPr>
        <w:pStyle w:val="Styl1"/>
      </w:pPr>
    </w:p>
    <w:p w:rsidR="00402154" w:rsidRDefault="00402154" w:rsidP="00402154">
      <w:pPr>
        <w:pStyle w:val="Styl1"/>
      </w:pPr>
    </w:p>
    <w:p w:rsidR="00402154" w:rsidRDefault="00402154" w:rsidP="00402154">
      <w:pPr>
        <w:pStyle w:val="Styl1"/>
      </w:pPr>
    </w:p>
    <w:p w:rsidR="00402154" w:rsidRDefault="00402154" w:rsidP="00402154">
      <w:pPr>
        <w:pStyle w:val="Styl1"/>
      </w:pPr>
    </w:p>
    <w:p w:rsidR="00402154" w:rsidRPr="0026119C" w:rsidRDefault="00402154" w:rsidP="00402154">
      <w:pPr>
        <w:pStyle w:val="Styl1"/>
      </w:pPr>
    </w:p>
    <w:p w:rsidR="00402154" w:rsidRPr="0026119C" w:rsidRDefault="00402154" w:rsidP="00402154">
      <w:pPr>
        <w:pStyle w:val="Styl3"/>
      </w:pPr>
      <w:r>
        <w:lastRenderedPageBreak/>
        <w:t>4) Různé</w:t>
      </w:r>
    </w:p>
    <w:p w:rsidR="00402154" w:rsidRDefault="00402154" w:rsidP="00402154">
      <w:pPr>
        <w:pStyle w:val="Styl1"/>
      </w:pPr>
      <w:r>
        <w:t xml:space="preserve">     </w:t>
      </w:r>
    </w:p>
    <w:p w:rsidR="00402154" w:rsidRDefault="00402154" w:rsidP="00402154">
      <w:pPr>
        <w:pStyle w:val="Styl3"/>
      </w:pPr>
      <w:r>
        <w:t xml:space="preserve">a) prezentace možností umístění lávky pro pěší přes řeku Labe </w:t>
      </w:r>
    </w:p>
    <w:p w:rsidR="00402154" w:rsidRDefault="00402154" w:rsidP="00402154">
      <w:pPr>
        <w:pStyle w:val="Styl1"/>
      </w:pPr>
    </w:p>
    <w:p w:rsidR="00402154" w:rsidRDefault="00402154" w:rsidP="00402154">
      <w:pPr>
        <w:pStyle w:val="Styl1"/>
      </w:pPr>
      <w:r>
        <w:t xml:space="preserve">- bez usnesení </w:t>
      </w:r>
    </w:p>
    <w:p w:rsidR="00402154" w:rsidRDefault="00402154" w:rsidP="00402154">
      <w:pPr>
        <w:pStyle w:val="Styl1"/>
      </w:pPr>
      <w:r>
        <w:t xml:space="preserve"> </w:t>
      </w:r>
      <w:bookmarkStart w:id="0" w:name="_GoBack"/>
      <w:bookmarkEnd w:id="0"/>
    </w:p>
    <w:p w:rsidR="00402154" w:rsidRDefault="00402154" w:rsidP="00402154">
      <w:pPr>
        <w:pStyle w:val="Styl1"/>
      </w:pPr>
    </w:p>
    <w:p w:rsidR="00402154" w:rsidRDefault="00402154" w:rsidP="00402154">
      <w:pPr>
        <w:pStyle w:val="Styl1"/>
        <w:jc w:val="center"/>
      </w:pPr>
      <w:r>
        <w:t>.-.-.-.-.</w:t>
      </w:r>
    </w:p>
    <w:p w:rsidR="00402154" w:rsidRDefault="00402154" w:rsidP="00402154">
      <w:pPr>
        <w:pStyle w:val="Styl1"/>
        <w:jc w:val="center"/>
      </w:pPr>
    </w:p>
    <w:p w:rsidR="00402154" w:rsidRDefault="00402154" w:rsidP="00402154">
      <w:pPr>
        <w:pStyle w:val="Styl1"/>
        <w:jc w:val="center"/>
      </w:pPr>
    </w:p>
    <w:p w:rsidR="00402154" w:rsidRDefault="00402154" w:rsidP="00402154">
      <w:pPr>
        <w:pStyle w:val="Styl1"/>
        <w:jc w:val="center"/>
      </w:pPr>
    </w:p>
    <w:p w:rsidR="00402154" w:rsidRDefault="00402154" w:rsidP="00402154">
      <w:pPr>
        <w:pStyle w:val="Styl1"/>
        <w:jc w:val="center"/>
      </w:pPr>
    </w:p>
    <w:p w:rsidR="00402154" w:rsidRDefault="00402154" w:rsidP="00402154">
      <w:pPr>
        <w:pStyle w:val="Styl1"/>
        <w:jc w:val="center"/>
      </w:pPr>
    </w:p>
    <w:p w:rsidR="00402154" w:rsidRDefault="00402154" w:rsidP="00402154">
      <w:pPr>
        <w:pStyle w:val="Styl1"/>
        <w:jc w:val="center"/>
      </w:pPr>
    </w:p>
    <w:p w:rsidR="00402154" w:rsidRDefault="00402154" w:rsidP="00402154">
      <w:pPr>
        <w:pStyle w:val="Styl1"/>
        <w:jc w:val="center"/>
      </w:pPr>
    </w:p>
    <w:p w:rsidR="00402154" w:rsidRDefault="00402154" w:rsidP="00402154">
      <w:pPr>
        <w:pStyle w:val="Styl1"/>
        <w:jc w:val="center"/>
      </w:pPr>
    </w:p>
    <w:p w:rsidR="00402154" w:rsidRDefault="00402154" w:rsidP="00402154">
      <w:pPr>
        <w:pStyle w:val="Styl1"/>
      </w:pPr>
      <w:r>
        <w:t xml:space="preserve">     Mgr. Jiří   ŘEZNÍČEK                                                               Ing. František   PADĚLEK</w:t>
      </w:r>
    </w:p>
    <w:p w:rsidR="00402154" w:rsidRDefault="00402154" w:rsidP="00402154">
      <w:pPr>
        <w:pStyle w:val="Styl1"/>
      </w:pPr>
      <w:r>
        <w:t xml:space="preserve">            místostarosta                                                                                       starosta</w:t>
      </w:r>
    </w:p>
    <w:p w:rsidR="00402154" w:rsidRDefault="00402154" w:rsidP="00402154"/>
    <w:p w:rsidR="00402154" w:rsidRDefault="00402154" w:rsidP="00402154"/>
    <w:p w:rsidR="00F95FCC" w:rsidRDefault="00F95FCC"/>
    <w:sectPr w:rsidR="00F95FCC">
      <w:footerReference w:type="defaul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531776671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B96FE0" w:rsidRDefault="00402154" w:rsidP="00B96FE0">
            <w:pPr>
              <w:pStyle w:val="Styl1"/>
            </w:pPr>
            <w:r>
              <w:t xml:space="preserve">                            </w:t>
            </w:r>
            <w:r>
              <w:t xml:space="preserve">                                                                                        Schváleno:</w:t>
            </w:r>
          </w:p>
          <w:p w:rsidR="00B96FE0" w:rsidRDefault="00402154" w:rsidP="00B96FE0">
            <w:pPr>
              <w:pStyle w:val="Styl1"/>
            </w:pPr>
          </w:p>
          <w:p w:rsidR="00B96FE0" w:rsidRDefault="00402154" w:rsidP="00B96FE0">
            <w:pPr>
              <w:pStyle w:val="Styl1"/>
            </w:pPr>
          </w:p>
          <w:p w:rsidR="00B96FE0" w:rsidRDefault="00402154" w:rsidP="00B96FE0">
            <w:pPr>
              <w:pStyle w:val="Styl1"/>
            </w:pPr>
            <w:r>
              <w:t xml:space="preserve">                                                                                              Mgr. Jiří Řezníček    Ing. František Padělek</w:t>
            </w:r>
          </w:p>
          <w:p w:rsidR="00B96FE0" w:rsidRDefault="00402154">
            <w:pPr>
              <w:pStyle w:val="Zpat"/>
              <w:jc w:val="right"/>
            </w:pPr>
          </w:p>
          <w:p w:rsidR="00B96FE0" w:rsidRDefault="00402154">
            <w:pPr>
              <w:pStyle w:val="Zpat"/>
              <w:jc w:val="right"/>
            </w:pPr>
          </w:p>
          <w:p w:rsidR="00B96FE0" w:rsidRDefault="00402154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</w:instrText>
            </w:r>
            <w:r>
              <w:rPr>
                <w:b/>
                <w:bCs/>
              </w:rPr>
              <w:instrText>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B96FE0" w:rsidRDefault="00402154">
    <w:pPr>
      <w:pStyle w:val="Zpa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2154"/>
    <w:rsid w:val="00402154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69ED08-EF1A-4001-BBAB-D85A08E95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4021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0215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uiPriority w:val="9"/>
    <w:semiHidden/>
    <w:rsid w:val="00402154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/>
    </w:rPr>
  </w:style>
  <w:style w:type="paragraph" w:customStyle="1" w:styleId="Styl3">
    <w:name w:val="Styl3"/>
    <w:basedOn w:val="Normln"/>
    <w:link w:val="Styl3Char1"/>
    <w:rsid w:val="00402154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402154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1">
    <w:name w:val="Styl1"/>
    <w:basedOn w:val="Normln"/>
    <w:link w:val="Styl1Char1"/>
    <w:qFormat/>
    <w:rsid w:val="00402154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402154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2">
    <w:name w:val="Styl2"/>
    <w:basedOn w:val="Normln"/>
    <w:link w:val="Styl2Char"/>
    <w:rsid w:val="00402154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402154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Zkladntext">
    <w:name w:val="Body Text"/>
    <w:basedOn w:val="Normln"/>
    <w:link w:val="ZkladntextChar"/>
    <w:rsid w:val="00402154"/>
    <w:pPr>
      <w:jc w:val="both"/>
    </w:pPr>
    <w:rPr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rsid w:val="00402154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nowrap">
    <w:name w:val="nowrap"/>
    <w:basedOn w:val="Standardnpsmoodstavce"/>
    <w:rsid w:val="00402154"/>
  </w:style>
  <w:style w:type="paragraph" w:styleId="Zpat">
    <w:name w:val="footer"/>
    <w:basedOn w:val="Normln"/>
    <w:link w:val="ZpatChar"/>
    <w:uiPriority w:val="99"/>
    <w:unhideWhenUsed/>
    <w:rsid w:val="0040215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402154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668</Words>
  <Characters>3945</Characters>
  <Application>Microsoft Office Word</Application>
  <DocSecurity>0</DocSecurity>
  <Lines>32</Lines>
  <Paragraphs>9</Paragraphs>
  <ScaleCrop>false</ScaleCrop>
  <Company/>
  <LinksUpToDate>false</LinksUpToDate>
  <CharactersWithSpaces>4604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2022-08-02T13:48:00Z</dcterms:created>
  <dcterms:modified xsi:type="dcterms:W3CDTF">2022-08-02T13:50:00Z</dcterms:modified>
</cp:coreProperties>
</file>